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9D9B8" w14:textId="77777777" w:rsidR="000D6CD3" w:rsidRDefault="00000000">
      <w:pPr>
        <w:jc w:val="center"/>
      </w:pPr>
      <w:r>
        <w:rPr>
          <w:b/>
          <w:color w:val="2F75B5"/>
          <w:sz w:val="44"/>
        </w:rPr>
        <w:t>FISO DOOR</w:t>
      </w:r>
    </w:p>
    <w:p w14:paraId="642239E3" w14:textId="77777777" w:rsidR="000D6CD3" w:rsidRDefault="00000000">
      <w:pPr>
        <w:jc w:val="center"/>
      </w:pPr>
      <w:r>
        <w:rPr>
          <w:b/>
          <w:sz w:val="30"/>
        </w:rPr>
        <w:t>ARCHITECTURAL GUIDE SPECIFICATION</w:t>
      </w:r>
    </w:p>
    <w:p w14:paraId="1013B5B3" w14:textId="77777777" w:rsidR="000D6CD3" w:rsidRDefault="00000000">
      <w:pPr>
        <w:jc w:val="center"/>
      </w:pPr>
      <w:r>
        <w:rPr>
          <w:b/>
          <w:sz w:val="24"/>
        </w:rPr>
        <w:t>SECTION 08 11 13 - HOLLOW METAL DOORS AND FRAMES</w:t>
      </w:r>
    </w:p>
    <w:p w14:paraId="5F2E4DA5" w14:textId="77777777" w:rsidR="000D6CD3" w:rsidRDefault="00000000">
      <w:pPr>
        <w:jc w:val="center"/>
      </w:pPr>
      <w:r>
        <w:rPr>
          <w:i/>
          <w:sz w:val="20"/>
        </w:rPr>
        <w:t>Manufacturer Guide Specification for Architect / Design Professional Use</w:t>
      </w:r>
    </w:p>
    <w:tbl>
      <w:tblPr>
        <w:tblW w:w="0" w:type="auto"/>
        <w:jc w:val="center"/>
        <w:tblLayout w:type="fixed"/>
        <w:tblLook w:val="04A0" w:firstRow="1" w:lastRow="0" w:firstColumn="1" w:lastColumn="0" w:noHBand="0" w:noVBand="1"/>
      </w:tblPr>
      <w:tblGrid>
        <w:gridCol w:w="2088"/>
        <w:gridCol w:w="7704"/>
      </w:tblGrid>
      <w:tr w:rsidR="000D6CD3" w14:paraId="63B619BF" w14:textId="77777777">
        <w:trPr>
          <w:jc w:val="center"/>
        </w:trPr>
        <w:tc>
          <w:tcPr>
            <w:tcW w:w="2088" w:type="dxa"/>
            <w:vAlign w:val="center"/>
          </w:tcPr>
          <w:p w14:paraId="0E65A6EF" w14:textId="77777777" w:rsidR="000D6CD3" w:rsidRDefault="00000000">
            <w:r>
              <w:rPr>
                <w:b/>
              </w:rPr>
              <w:t>Manufacturer</w:t>
            </w:r>
          </w:p>
        </w:tc>
        <w:tc>
          <w:tcPr>
            <w:tcW w:w="7704" w:type="dxa"/>
            <w:vAlign w:val="center"/>
          </w:tcPr>
          <w:p w14:paraId="6CC1D931" w14:textId="77777777" w:rsidR="000D6CD3" w:rsidRDefault="00000000">
            <w:r>
              <w:t>FISO DOOR</w:t>
            </w:r>
          </w:p>
        </w:tc>
      </w:tr>
      <w:tr w:rsidR="000D6CD3" w14:paraId="4CA8344A" w14:textId="77777777">
        <w:trPr>
          <w:jc w:val="center"/>
        </w:trPr>
        <w:tc>
          <w:tcPr>
            <w:tcW w:w="2088" w:type="dxa"/>
            <w:vAlign w:val="center"/>
          </w:tcPr>
          <w:p w14:paraId="5C06926C" w14:textId="77777777" w:rsidR="000D6CD3" w:rsidRDefault="00000000">
            <w:r>
              <w:rPr>
                <w:b/>
              </w:rPr>
              <w:t>Address</w:t>
            </w:r>
          </w:p>
        </w:tc>
        <w:tc>
          <w:tcPr>
            <w:tcW w:w="7704" w:type="dxa"/>
            <w:vAlign w:val="center"/>
          </w:tcPr>
          <w:p w14:paraId="032C1181" w14:textId="77777777" w:rsidR="000D6CD3" w:rsidRDefault="00000000">
            <w:r>
              <w:t>201 Railroad Avenue, Westminster, Maryland 21157</w:t>
            </w:r>
          </w:p>
        </w:tc>
      </w:tr>
      <w:tr w:rsidR="000D6CD3" w14:paraId="1F1D53E9" w14:textId="77777777">
        <w:trPr>
          <w:jc w:val="center"/>
        </w:trPr>
        <w:tc>
          <w:tcPr>
            <w:tcW w:w="2088" w:type="dxa"/>
            <w:vAlign w:val="center"/>
          </w:tcPr>
          <w:p w14:paraId="6BEADE16" w14:textId="77777777" w:rsidR="000D6CD3" w:rsidRDefault="00000000">
            <w:r>
              <w:rPr>
                <w:b/>
              </w:rPr>
              <w:t>Contact</w:t>
            </w:r>
          </w:p>
        </w:tc>
        <w:tc>
          <w:tcPr>
            <w:tcW w:w="7704" w:type="dxa"/>
            <w:vAlign w:val="center"/>
          </w:tcPr>
          <w:p w14:paraId="2C56F5B8" w14:textId="77777777" w:rsidR="000D6CD3" w:rsidRDefault="00000000">
            <w:r>
              <w:t>(443) 952-2108</w:t>
            </w:r>
          </w:p>
        </w:tc>
      </w:tr>
      <w:tr w:rsidR="000D6CD3" w14:paraId="1C225245" w14:textId="77777777">
        <w:trPr>
          <w:jc w:val="center"/>
        </w:trPr>
        <w:tc>
          <w:tcPr>
            <w:tcW w:w="2088" w:type="dxa"/>
            <w:vAlign w:val="center"/>
          </w:tcPr>
          <w:p w14:paraId="4328D0BC" w14:textId="77777777" w:rsidR="000D6CD3" w:rsidRDefault="00000000">
            <w:r>
              <w:rPr>
                <w:b/>
              </w:rPr>
              <w:t>Web</w:t>
            </w:r>
          </w:p>
        </w:tc>
        <w:tc>
          <w:tcPr>
            <w:tcW w:w="7704" w:type="dxa"/>
            <w:vAlign w:val="center"/>
          </w:tcPr>
          <w:p w14:paraId="0FDC93E4" w14:textId="77777777" w:rsidR="000D6CD3" w:rsidRDefault="00000000">
            <w:r>
              <w:t>www.fisodoor.com</w:t>
            </w:r>
          </w:p>
        </w:tc>
      </w:tr>
    </w:tbl>
    <w:p w14:paraId="6BBADCA2" w14:textId="77777777" w:rsidR="000D6CD3" w:rsidRDefault="00000000">
      <w:pPr>
        <w:spacing w:before="240"/>
      </w:pPr>
      <w:r>
        <w:rPr>
          <w:b/>
        </w:rPr>
        <w:t xml:space="preserve">NOTE TO SPECIFIER: </w:t>
      </w:r>
      <w:r>
        <w:t>This Section is based on hollow-metal doors and frames manufactured by FISO DOOR. Edit this guide specification as required to suit Project conditions. Delete products, options, performance requirements, and references not applicable to the Project. Coordinate final selections with the Door Schedule, hardware schedule, fire/life-safety requirements, wall construction, and authorities having jurisdiction.</w:t>
      </w:r>
    </w:p>
    <w:p w14:paraId="7AAF1C33" w14:textId="77777777" w:rsidR="000D6CD3" w:rsidRDefault="00000000">
      <w:r>
        <w:br w:type="page"/>
      </w:r>
    </w:p>
    <w:p w14:paraId="2AD9B95B" w14:textId="77777777" w:rsidR="000D6CD3" w:rsidRDefault="00000000">
      <w:pPr>
        <w:pStyle w:val="SpecHeading"/>
      </w:pPr>
      <w:r>
        <w:lastRenderedPageBreak/>
        <w:t>PART 1 - GENERAL</w:t>
      </w:r>
    </w:p>
    <w:p w14:paraId="7DA89007" w14:textId="77777777" w:rsidR="000D6CD3" w:rsidRDefault="00000000">
      <w:pPr>
        <w:pStyle w:val="SpecHeading"/>
      </w:pPr>
      <w:r>
        <w:t>1.1 RELATED DOCUMENTS</w:t>
      </w:r>
    </w:p>
    <w:p w14:paraId="46AA50AF" w14:textId="77777777" w:rsidR="000D6CD3" w:rsidRDefault="00000000">
      <w:pPr>
        <w:ind w:hanging="259"/>
      </w:pPr>
      <w:r>
        <w:rPr>
          <w:b/>
        </w:rPr>
        <w:t xml:space="preserve">A. </w:t>
      </w:r>
      <w:r>
        <w:t>Drawings and general provisions of the Contract, including General and Supplementary Conditions and Division 01 Specification Sections, apply to this Section.</w:t>
      </w:r>
    </w:p>
    <w:p w14:paraId="0EE61208" w14:textId="77777777" w:rsidR="000D6CD3" w:rsidRDefault="00000000">
      <w:pPr>
        <w:pStyle w:val="SpecHeading"/>
      </w:pPr>
      <w:r>
        <w:t>1.2 SUMMARY</w:t>
      </w:r>
    </w:p>
    <w:p w14:paraId="2B4E892F" w14:textId="77777777" w:rsidR="000D6CD3" w:rsidRDefault="00000000">
      <w:pPr>
        <w:ind w:hanging="259"/>
      </w:pPr>
      <w:r>
        <w:rPr>
          <w:b/>
        </w:rPr>
        <w:t xml:space="preserve">A. </w:t>
      </w:r>
      <w:r>
        <w:t>Section includes factory-fabricated hollow-metal doors, frames, sidelites, transoms, borrowed-lite frames, and hollow-metal panels for interior and exterior openings.</w:t>
      </w:r>
    </w:p>
    <w:p w14:paraId="7EF1A677" w14:textId="77777777" w:rsidR="000D6CD3" w:rsidRDefault="00000000">
      <w:pPr>
        <w:ind w:hanging="259"/>
      </w:pPr>
      <w:r>
        <w:rPr>
          <w:b/>
        </w:rPr>
        <w:t xml:space="preserve">B. </w:t>
      </w:r>
      <w:r>
        <w:t>Related Requirements: Section 08 71 00 "Door Hardware" for door hardware and Section 08 80 00 "Glazing" for glazing used in hollow-metal assemblies.</w:t>
      </w:r>
    </w:p>
    <w:p w14:paraId="178C0DA2" w14:textId="77777777" w:rsidR="000D6CD3" w:rsidRDefault="00000000">
      <w:pPr>
        <w:ind w:hanging="259"/>
      </w:pPr>
      <w:r>
        <w:rPr>
          <w:b/>
        </w:rPr>
        <w:t xml:space="preserve">C. </w:t>
      </w:r>
      <w:r>
        <w:t>Project Options: Fire-rated assemblies, smoke-control assemblies, glazed openings, electrified-hardware preparations, access-control preparations, welded frames, factory powder-coated finishes, and other configurations indicated in the Door and Frame Schedule.</w:t>
      </w:r>
    </w:p>
    <w:p w14:paraId="72F3B0A1" w14:textId="77777777" w:rsidR="000D6CD3" w:rsidRDefault="00000000">
      <w:pPr>
        <w:pStyle w:val="SpecHeading"/>
      </w:pPr>
      <w:r>
        <w:t>1.3 REFERENCES</w:t>
      </w:r>
    </w:p>
    <w:p w14:paraId="09CBF3D9" w14:textId="77777777" w:rsidR="000D6CD3" w:rsidRDefault="00000000">
      <w:pPr>
        <w:ind w:hanging="259"/>
      </w:pPr>
      <w:r>
        <w:rPr>
          <w:b/>
        </w:rPr>
        <w:t xml:space="preserve">A. </w:t>
      </w:r>
      <w:r>
        <w:t>Comply with applicable editions of ANSI/SDI A250.3, A250.4, A250.6, A250.8, A250.10, and A250.11; BHMA A156.115; NAAMM-HMMA 803 and 840; ASTM A653/A653M; NFPA 80; NFPA 105; NFPA 101; NFPA 252; UL 10C; UL 1784; NFPA 257; and UL 9, where applicable to the specified assembly.</w:t>
      </w:r>
    </w:p>
    <w:p w14:paraId="705679E9" w14:textId="77777777" w:rsidR="000D6CD3" w:rsidRDefault="00000000">
      <w:pPr>
        <w:ind w:hanging="259"/>
      </w:pPr>
      <w:r>
        <w:rPr>
          <w:b/>
        </w:rPr>
        <w:t xml:space="preserve">B. </w:t>
      </w:r>
      <w:r>
        <w:t>Where referenced standards conflict with listing requirements for a labeled assembly, comply with the listing and requirements of authorities having jurisdiction.</w:t>
      </w:r>
    </w:p>
    <w:p w14:paraId="408FD4AF" w14:textId="77777777" w:rsidR="000D6CD3" w:rsidRDefault="00000000">
      <w:pPr>
        <w:pStyle w:val="SpecHeading"/>
      </w:pPr>
      <w:r>
        <w:t>1.4 DEFINITIONS</w:t>
      </w:r>
    </w:p>
    <w:p w14:paraId="68DF0CEC" w14:textId="77777777" w:rsidR="000D6CD3" w:rsidRDefault="00000000">
      <w:pPr>
        <w:ind w:hanging="259"/>
      </w:pPr>
      <w:r>
        <w:rPr>
          <w:b/>
        </w:rPr>
        <w:t xml:space="preserve">A. </w:t>
      </w:r>
      <w:r>
        <w:t>Minimum Thickness: Minimum thickness of base metal without coatings according to NAAMM-HMMA 803 or ANSI/SDI A250.8.</w:t>
      </w:r>
    </w:p>
    <w:p w14:paraId="4FFFA149" w14:textId="77777777" w:rsidR="000D6CD3" w:rsidRDefault="00000000">
      <w:pPr>
        <w:pStyle w:val="SpecHeading"/>
      </w:pPr>
      <w:r>
        <w:t>1.5 COORDINATION</w:t>
      </w:r>
    </w:p>
    <w:p w14:paraId="1CDB4869" w14:textId="77777777" w:rsidR="000D6CD3" w:rsidRDefault="00000000">
      <w:pPr>
        <w:ind w:hanging="259"/>
      </w:pPr>
      <w:r>
        <w:rPr>
          <w:b/>
        </w:rPr>
        <w:t xml:space="preserve">A. </w:t>
      </w:r>
      <w:r>
        <w:t>Coordinate frame anchorage with wall construction and furnish setting information, templates, sleeves, inserts, anchors, and related items required for installation.</w:t>
      </w:r>
    </w:p>
    <w:p w14:paraId="2375A449" w14:textId="77777777" w:rsidR="000D6CD3" w:rsidRDefault="00000000">
      <w:pPr>
        <w:ind w:hanging="259"/>
      </w:pPr>
      <w:r>
        <w:rPr>
          <w:b/>
        </w:rPr>
        <w:t xml:space="preserve">B. </w:t>
      </w:r>
      <w:r>
        <w:t>Coordinate doors and frames with the final hardware schedule, hardware templates, electrified hardware, access control, security systems, glazing, and adjacent construction.</w:t>
      </w:r>
    </w:p>
    <w:p w14:paraId="732C4A93" w14:textId="77777777" w:rsidR="000D6CD3" w:rsidRDefault="00000000">
      <w:pPr>
        <w:ind w:hanging="259"/>
      </w:pPr>
      <w:r>
        <w:rPr>
          <w:b/>
        </w:rPr>
        <w:t xml:space="preserve">C. </w:t>
      </w:r>
      <w:r>
        <w:t>Verify opening sizes, handing, frame depths, jamb profiles, undercuts, glazing sizes, hardware locations, and special preparations before fabrication.</w:t>
      </w:r>
    </w:p>
    <w:p w14:paraId="0535E33D" w14:textId="77777777" w:rsidR="000D6CD3" w:rsidRDefault="00000000">
      <w:pPr>
        <w:pStyle w:val="SpecHeading"/>
      </w:pPr>
      <w:r>
        <w:t>1.6 ACTION SUBMITTALS</w:t>
      </w:r>
    </w:p>
    <w:p w14:paraId="7F5B5C1F" w14:textId="77777777" w:rsidR="000D6CD3" w:rsidRDefault="00000000">
      <w:pPr>
        <w:ind w:hanging="259"/>
      </w:pPr>
      <w:r>
        <w:rPr>
          <w:b/>
        </w:rPr>
        <w:t xml:space="preserve">A. </w:t>
      </w:r>
      <w:r>
        <w:t>Product Data: Submit construction details, material descriptions, core descriptions, fire-resistance ratings, finish information, and available accessories for each product type.</w:t>
      </w:r>
    </w:p>
    <w:p w14:paraId="6EE9FD9B" w14:textId="77777777" w:rsidR="000D6CD3" w:rsidRDefault="00000000">
      <w:pPr>
        <w:ind w:hanging="259"/>
      </w:pPr>
      <w:r>
        <w:rPr>
          <w:b/>
        </w:rPr>
        <w:t xml:space="preserve">B. </w:t>
      </w:r>
      <w:r>
        <w:t>Shop Drawings: Include door elevations; frame elevations and profiles; metal thicknesses; hardware reinforcements and preparations; electrical raceways and preparations; anchors; joints; field splices; glazing; moldings; removable stops; and details for each different wall-opening condition.</w:t>
      </w:r>
    </w:p>
    <w:p w14:paraId="21B31653" w14:textId="77777777" w:rsidR="000D6CD3" w:rsidRDefault="00000000">
      <w:pPr>
        <w:ind w:hanging="259"/>
      </w:pPr>
      <w:r>
        <w:rPr>
          <w:b/>
        </w:rPr>
        <w:t xml:space="preserve">C. </w:t>
      </w:r>
      <w:r>
        <w:t>Product Schedule: Coordinate opening numbers with Contract Drawings and final door hardware schedule.</w:t>
      </w:r>
    </w:p>
    <w:p w14:paraId="6E6C4118" w14:textId="77777777" w:rsidR="000D6CD3" w:rsidRDefault="00000000">
      <w:pPr>
        <w:ind w:hanging="259"/>
      </w:pPr>
      <w:r>
        <w:rPr>
          <w:b/>
        </w:rPr>
        <w:t xml:space="preserve">D. </w:t>
      </w:r>
      <w:r>
        <w:t>Finish Samples: Submit powder-coat color samples when requested by Architect.</w:t>
      </w:r>
    </w:p>
    <w:p w14:paraId="4A0A38D8" w14:textId="77777777" w:rsidR="000D6CD3" w:rsidRDefault="00000000">
      <w:pPr>
        <w:pStyle w:val="SpecHeading"/>
      </w:pPr>
      <w:r>
        <w:t>1.7 INFORMATIONAL SUBMITTALS</w:t>
      </w:r>
    </w:p>
    <w:p w14:paraId="05338B84" w14:textId="77777777" w:rsidR="000D6CD3" w:rsidRDefault="00000000">
      <w:pPr>
        <w:ind w:hanging="259"/>
      </w:pPr>
      <w:r>
        <w:rPr>
          <w:b/>
        </w:rPr>
        <w:t xml:space="preserve">A. </w:t>
      </w:r>
      <w:r>
        <w:t>Submit applicable listing information and product test reports for fire-rated, smoke-control, borrowed-lite, and other performance-rated assemblies specified for the Project.</w:t>
      </w:r>
    </w:p>
    <w:p w14:paraId="257C00A6" w14:textId="77777777" w:rsidR="000D6CD3" w:rsidRDefault="00000000">
      <w:pPr>
        <w:ind w:hanging="259"/>
      </w:pPr>
      <w:r>
        <w:rPr>
          <w:b/>
        </w:rPr>
        <w:t xml:space="preserve">B. </w:t>
      </w:r>
      <w:r>
        <w:t>Provide oversize construction certification where a fire-rated assembly exceeds the size limitations of a standard labeled assembly and such certification is available for the required construction.</w:t>
      </w:r>
    </w:p>
    <w:p w14:paraId="2131B4E7" w14:textId="77777777" w:rsidR="000D6CD3" w:rsidRDefault="00000000">
      <w:pPr>
        <w:ind w:hanging="259"/>
      </w:pPr>
      <w:r>
        <w:rPr>
          <w:b/>
        </w:rPr>
        <w:t xml:space="preserve">C. </w:t>
      </w:r>
      <w:r>
        <w:t>Submit field quality-control reports where inspections are required by the Contract Documents.</w:t>
      </w:r>
    </w:p>
    <w:p w14:paraId="0AF5B82B" w14:textId="77777777" w:rsidR="000D6CD3" w:rsidRDefault="00000000">
      <w:pPr>
        <w:pStyle w:val="SpecHeading"/>
      </w:pPr>
      <w:r>
        <w:t>1.8 QUALITY ASSURANCE</w:t>
      </w:r>
    </w:p>
    <w:p w14:paraId="0FA71095" w14:textId="77777777" w:rsidR="000D6CD3" w:rsidRDefault="00000000">
      <w:pPr>
        <w:ind w:hanging="259"/>
      </w:pPr>
      <w:r>
        <w:rPr>
          <w:b/>
        </w:rPr>
        <w:t xml:space="preserve">A. </w:t>
      </w:r>
      <w:r>
        <w:t>Fire-rated assemblies shall be listed and labeled by a qualified testing agency acceptable to authorities having jurisdiction.</w:t>
      </w:r>
    </w:p>
    <w:p w14:paraId="1733D822" w14:textId="77777777" w:rsidR="000D6CD3" w:rsidRDefault="00000000">
      <w:pPr>
        <w:ind w:hanging="259"/>
      </w:pPr>
      <w:r>
        <w:rPr>
          <w:b/>
        </w:rPr>
        <w:t xml:space="preserve">B. </w:t>
      </w:r>
      <w:r>
        <w:t>Fabrication and hardware preparation shall conform to the standards and approved hardware templates applicable to the specified door and frame construction.</w:t>
      </w:r>
    </w:p>
    <w:p w14:paraId="3AF74613" w14:textId="77777777" w:rsidR="000D6CD3" w:rsidRDefault="00000000">
      <w:pPr>
        <w:pStyle w:val="SpecHeading"/>
      </w:pPr>
      <w:r>
        <w:lastRenderedPageBreak/>
        <w:t>1.9 DELIVERY, STORAGE, AND HANDLING</w:t>
      </w:r>
    </w:p>
    <w:p w14:paraId="3B4829CF" w14:textId="77777777" w:rsidR="000D6CD3" w:rsidRDefault="00000000">
      <w:pPr>
        <w:ind w:hanging="259"/>
      </w:pPr>
      <w:r>
        <w:rPr>
          <w:b/>
        </w:rPr>
        <w:t xml:space="preserve">A. </w:t>
      </w:r>
      <w:r>
        <w:t>Deliver doors and frames palletized, packaged, or crated to protect surfaces during transit and Project-site storage. Provide additional protection for factory-finished units.</w:t>
      </w:r>
    </w:p>
    <w:p w14:paraId="5A78BB0C" w14:textId="77777777" w:rsidR="000D6CD3" w:rsidRDefault="00000000">
      <w:pPr>
        <w:ind w:hanging="259"/>
      </w:pPr>
      <w:r>
        <w:rPr>
          <w:b/>
        </w:rPr>
        <w:t xml:space="preserve">B. </w:t>
      </w:r>
      <w:r>
        <w:t>Deliver welded frames with removable spreader bars as required to maintain alignment during shipment.</w:t>
      </w:r>
    </w:p>
    <w:p w14:paraId="64AC94D2" w14:textId="77777777" w:rsidR="000D6CD3" w:rsidRDefault="00000000">
      <w:pPr>
        <w:ind w:hanging="259"/>
      </w:pPr>
      <w:r>
        <w:rPr>
          <w:b/>
        </w:rPr>
        <w:t xml:space="preserve">C. </w:t>
      </w:r>
      <w:r>
        <w:t>Store doors and frames vertically, under cover, off the floor, and separated to permit air circulation.</w:t>
      </w:r>
    </w:p>
    <w:p w14:paraId="4BD637D8" w14:textId="77777777" w:rsidR="000D6CD3" w:rsidRDefault="00000000">
      <w:pPr>
        <w:pStyle w:val="SpecHeading"/>
      </w:pPr>
      <w:r>
        <w:t>PART 2 - PRODUCTS</w:t>
      </w:r>
    </w:p>
    <w:p w14:paraId="74294776" w14:textId="77777777" w:rsidR="000D6CD3" w:rsidRDefault="00000000">
      <w:pPr>
        <w:pStyle w:val="SpecHeading"/>
      </w:pPr>
      <w:r>
        <w:t>2.1 MANUFACTURERS</w:t>
      </w:r>
    </w:p>
    <w:p w14:paraId="6EA76C94" w14:textId="77777777" w:rsidR="000D6CD3" w:rsidRDefault="00000000">
      <w:pPr>
        <w:ind w:hanging="259"/>
      </w:pPr>
      <w:r>
        <w:rPr>
          <w:b/>
        </w:rPr>
        <w:t xml:space="preserve">A. </w:t>
      </w:r>
      <w:r>
        <w:t>Basis-of-Design Manufacturer: FISO DOOR, 201 Railroad Avenue, Westminster, Maryland 21157; Tel: (443) 952-2108; Web: www.fisodoor.com.</w:t>
      </w:r>
    </w:p>
    <w:p w14:paraId="27FD6D91" w14:textId="77777777" w:rsidR="000D6CD3" w:rsidRDefault="00000000">
      <w:pPr>
        <w:ind w:hanging="259"/>
      </w:pPr>
      <w:r>
        <w:rPr>
          <w:b/>
        </w:rPr>
        <w:t xml:space="preserve">B. </w:t>
      </w:r>
      <w:r>
        <w:t>The Contract Documents are based on FISO DOOR hollow-metal doors and frames. Proposed substitutions shall comply with Division 01 substitution procedures and demonstrate compliance with specified material, construction, performance, hardware-preparation, labeling, and finish requirements.</w:t>
      </w:r>
    </w:p>
    <w:p w14:paraId="40611AA2" w14:textId="77777777" w:rsidR="000D6CD3" w:rsidRDefault="00000000">
      <w:pPr>
        <w:ind w:hanging="259"/>
      </w:pPr>
      <w:r>
        <w:rPr>
          <w:b/>
        </w:rPr>
        <w:t xml:space="preserve">C. </w:t>
      </w:r>
      <w:r>
        <w:t>Where the Drawings or schedules require configurations beyond the standard selections in this master specification, coordinate project-specific construction with FISO DOOR before final specification.</w:t>
      </w:r>
    </w:p>
    <w:p w14:paraId="68479337" w14:textId="77777777" w:rsidR="000D6CD3" w:rsidRDefault="00000000">
      <w:r>
        <w:rPr>
          <w:b/>
        </w:rPr>
        <w:t xml:space="preserve">NOTE TO SPECIFIER: </w:t>
      </w:r>
      <w:r>
        <w:t>Retain only performance requirements applicable to the Project. Delete requirements not indicated by the Door and Frame Schedule or governing code criteria.</w:t>
      </w:r>
    </w:p>
    <w:p w14:paraId="1CE78112" w14:textId="77777777" w:rsidR="000D6CD3" w:rsidRDefault="00000000">
      <w:pPr>
        <w:pStyle w:val="SpecHeading"/>
      </w:pPr>
      <w:r>
        <w:t>2.2 PERFORMANCE REQUIREMENTS</w:t>
      </w:r>
    </w:p>
    <w:p w14:paraId="784F4C14" w14:textId="77777777" w:rsidR="000D6CD3" w:rsidRDefault="00000000">
      <w:pPr>
        <w:ind w:hanging="259"/>
      </w:pPr>
      <w:r>
        <w:rPr>
          <w:b/>
        </w:rPr>
        <w:t xml:space="preserve">A. </w:t>
      </w:r>
      <w:r>
        <w:t>Fire-Rated Door Assemblies: Where indicated, provide assemblies complying with NFPA 80 and listed and labeled by a qualified testing agency acceptable to authorities having jurisdiction, based on positive-pressure testing according to NFPA 252 or UL 10C.</w:t>
      </w:r>
    </w:p>
    <w:p w14:paraId="1526927B" w14:textId="77777777" w:rsidR="000D6CD3" w:rsidRDefault="00000000">
      <w:pPr>
        <w:ind w:hanging="259"/>
      </w:pPr>
      <w:r>
        <w:rPr>
          <w:b/>
        </w:rPr>
        <w:t xml:space="preserve">B. </w:t>
      </w:r>
      <w:r>
        <w:t>Smoke- and Draft-Control Door Assemblies: Where indicated, provide listed and labeled assemblies tested according to UL 1784 and installed in compliance with NFPA 105.</w:t>
      </w:r>
    </w:p>
    <w:p w14:paraId="03CE2BDD" w14:textId="77777777" w:rsidR="000D6CD3" w:rsidRDefault="00000000">
      <w:pPr>
        <w:ind w:hanging="259"/>
      </w:pPr>
      <w:r>
        <w:rPr>
          <w:b/>
        </w:rPr>
        <w:t xml:space="preserve">C. </w:t>
      </w:r>
      <w:r>
        <w:t>Fire-Rated Borrowed-Lite Assemblies: Where indicated, provide assemblies complying with NFPA 80 and listed and labeled for the fire-protection rating indicated, based on NFPA 257 or UL 9.</w:t>
      </w:r>
    </w:p>
    <w:p w14:paraId="17757316" w14:textId="77777777" w:rsidR="000D6CD3" w:rsidRDefault="00000000">
      <w:pPr>
        <w:ind w:hanging="259"/>
      </w:pPr>
      <w:r>
        <w:rPr>
          <w:b/>
        </w:rPr>
        <w:t xml:space="preserve">D. </w:t>
      </w:r>
      <w:r>
        <w:t>Oversize Fire-Rated Assemblies: Where required, provide certification by a qualified testing agency for assemblies exceeding tested size limitations, subject to available listings and certification.</w:t>
      </w:r>
    </w:p>
    <w:p w14:paraId="0FCCD681" w14:textId="77777777" w:rsidR="000D6CD3" w:rsidRDefault="00000000">
      <w:pPr>
        <w:ind w:hanging="259"/>
      </w:pPr>
      <w:r>
        <w:rPr>
          <w:b/>
        </w:rPr>
        <w:t xml:space="preserve">E. </w:t>
      </w:r>
      <w:r>
        <w:t>Windborne-Debris Impact Resistance: Where specifically required by the Project, provide assemblies meeting specified ASTM E1886 and ASTM E1996 criteria. Verify project-specific availability and configuration with manufacturer.</w:t>
      </w:r>
    </w:p>
    <w:p w14:paraId="404DDF97" w14:textId="77777777" w:rsidR="000D6CD3" w:rsidRDefault="00000000">
      <w:r>
        <w:rPr>
          <w:b/>
        </w:rPr>
        <w:t xml:space="preserve">NOTE TO SPECIFIER: </w:t>
      </w:r>
      <w:r>
        <w:t>Select the applicable duty level, construction, and core for each opening. Delete options not required for the Project.</w:t>
      </w:r>
    </w:p>
    <w:p w14:paraId="06877DB3" w14:textId="77777777" w:rsidR="000D6CD3" w:rsidRDefault="00000000">
      <w:pPr>
        <w:pStyle w:val="SpecHeading"/>
      </w:pPr>
      <w:r>
        <w:t>2.3 HOLLOW-METAL DOOR CONSTRUCTION</w:t>
      </w:r>
    </w:p>
    <w:p w14:paraId="16EDE757" w14:textId="77777777" w:rsidR="000D6CD3" w:rsidRDefault="00000000">
      <w:pPr>
        <w:ind w:hanging="259"/>
      </w:pPr>
      <w:r>
        <w:rPr>
          <w:b/>
        </w:rPr>
        <w:t xml:space="preserve">A. </w:t>
      </w:r>
      <w:r>
        <w:t>General: Construct hollow-metal doors to comply with applicable ANSI/SDI requirements for materials, fabrication, hardware locations, reinforcement, tolerances, and clearances.</w:t>
      </w:r>
    </w:p>
    <w:p w14:paraId="3FD0A7A2" w14:textId="77777777" w:rsidR="000D6CD3" w:rsidRDefault="00000000">
      <w:pPr>
        <w:ind w:hanging="259"/>
      </w:pPr>
      <w:r>
        <w:rPr>
          <w:b/>
        </w:rPr>
        <w:t xml:space="preserve">B. </w:t>
      </w:r>
      <w:r>
        <w:t>Door Thickness: 1-3/4 inches unless otherwise indicated.</w:t>
      </w:r>
    </w:p>
    <w:p w14:paraId="42BBC014" w14:textId="77777777" w:rsidR="000D6CD3" w:rsidRDefault="00000000">
      <w:pPr>
        <w:ind w:hanging="259"/>
      </w:pPr>
      <w:r>
        <w:rPr>
          <w:b/>
        </w:rPr>
        <w:t xml:space="preserve">C. </w:t>
      </w:r>
      <w:r>
        <w:t>Face Sheets: Galvannealed steel sheet, ASTM A653/A653M, Commercial Steel (CS), Type B, with minimum A40 coating.</w:t>
      </w:r>
    </w:p>
    <w:p w14:paraId="37C48B05" w14:textId="77777777" w:rsidR="000D6CD3" w:rsidRDefault="00000000">
      <w:pPr>
        <w:ind w:hanging="259"/>
      </w:pPr>
      <w:r>
        <w:rPr>
          <w:b/>
        </w:rPr>
        <w:t xml:space="preserve">D. </w:t>
      </w:r>
      <w:r>
        <w:t>Interior Standard-Duty Doors: ANSI/SDI A250.8, Level 1; minimum 20 gauge (0.040 inch) face sheets unless heavier construction is scheduled.</w:t>
      </w:r>
    </w:p>
    <w:p w14:paraId="0A160ACC" w14:textId="77777777" w:rsidR="000D6CD3" w:rsidRDefault="00000000">
      <w:pPr>
        <w:ind w:hanging="259"/>
      </w:pPr>
      <w:r>
        <w:rPr>
          <w:b/>
        </w:rPr>
        <w:t xml:space="preserve">E. </w:t>
      </w:r>
      <w:r>
        <w:t>Exterior Heavy-Duty Doors: ANSI/SDI A250.8, Level 2; minimum 18 gauge (0.052 inch) face sheets unless heavier construction is scheduled.</w:t>
      </w:r>
    </w:p>
    <w:p w14:paraId="0AA8EEA2" w14:textId="77777777" w:rsidR="000D6CD3" w:rsidRDefault="00000000">
      <w:pPr>
        <w:ind w:hanging="259"/>
      </w:pPr>
      <w:r>
        <w:rPr>
          <w:b/>
        </w:rPr>
        <w:t xml:space="preserve">F. </w:t>
      </w:r>
      <w:r>
        <w:t>Edge Construction: Full-flush or seamless construction as indicated in the Door Schedule.</w:t>
      </w:r>
    </w:p>
    <w:p w14:paraId="0DD76B03" w14:textId="77777777" w:rsidR="000D6CD3" w:rsidRDefault="00000000">
      <w:pPr>
        <w:ind w:hanging="259"/>
      </w:pPr>
      <w:r>
        <w:rPr>
          <w:b/>
        </w:rPr>
        <w:t xml:space="preserve">G. </w:t>
      </w:r>
      <w:r>
        <w:t>Core: Manufacturer's standard polystyrene core unless another project-specific construction is indicated and confirmed by manufacturer.</w:t>
      </w:r>
    </w:p>
    <w:p w14:paraId="1C31015F" w14:textId="77777777" w:rsidR="000D6CD3" w:rsidRDefault="00000000">
      <w:pPr>
        <w:ind w:hanging="259"/>
      </w:pPr>
      <w:r>
        <w:rPr>
          <w:b/>
        </w:rPr>
        <w:t xml:space="preserve">H. </w:t>
      </w:r>
      <w:r>
        <w:t>Top Closures: Close top edges with minimum 18-gauge galvannealed steel closures; for exterior doors, seal joints against water penetration.</w:t>
      </w:r>
    </w:p>
    <w:p w14:paraId="1F0E6498" w14:textId="77777777" w:rsidR="000D6CD3" w:rsidRDefault="00000000">
      <w:pPr>
        <w:ind w:hanging="259"/>
      </w:pPr>
      <w:r>
        <w:rPr>
          <w:b/>
        </w:rPr>
        <w:t xml:space="preserve">I. </w:t>
      </w:r>
      <w:r>
        <w:t>Bottom Closures: For exterior doors, provide minimum 16-gauge closures or channels where required for weather stripping and provide drainage provisions as required by the specified construction.</w:t>
      </w:r>
    </w:p>
    <w:p w14:paraId="0635CED9" w14:textId="77777777" w:rsidR="000D6CD3" w:rsidRDefault="00000000">
      <w:pPr>
        <w:pStyle w:val="SpecHeading"/>
      </w:pPr>
      <w:r>
        <w:t>2.4 HOLLOW-METAL FRAME CONSTRUCTION</w:t>
      </w:r>
    </w:p>
    <w:p w14:paraId="594D1413" w14:textId="77777777" w:rsidR="000D6CD3" w:rsidRDefault="00000000">
      <w:pPr>
        <w:ind w:hanging="259"/>
      </w:pPr>
      <w:r>
        <w:rPr>
          <w:b/>
        </w:rPr>
        <w:t xml:space="preserve">A. </w:t>
      </w:r>
      <w:r>
        <w:t>General: Fabricate frames from galvannealed steel sheet with minimum A40 coating.</w:t>
      </w:r>
    </w:p>
    <w:p w14:paraId="7D081469" w14:textId="77777777" w:rsidR="000D6CD3" w:rsidRDefault="00000000">
      <w:pPr>
        <w:ind w:hanging="259"/>
      </w:pPr>
      <w:r>
        <w:rPr>
          <w:b/>
        </w:rPr>
        <w:t xml:space="preserve">B. </w:t>
      </w:r>
      <w:r>
        <w:t>Interior Frames: Minimum 18 gauge (0.052 inch) unless heavier construction is scheduled.</w:t>
      </w:r>
    </w:p>
    <w:p w14:paraId="3A03F57C" w14:textId="77777777" w:rsidR="000D6CD3" w:rsidRDefault="00000000">
      <w:pPr>
        <w:ind w:hanging="259"/>
      </w:pPr>
      <w:r>
        <w:rPr>
          <w:b/>
        </w:rPr>
        <w:lastRenderedPageBreak/>
        <w:t xml:space="preserve">C. </w:t>
      </w:r>
      <w:r>
        <w:t>Exterior Frames: Minimum 16 gauge (0.060 inch) unless heavier construction is scheduled.</w:t>
      </w:r>
    </w:p>
    <w:p w14:paraId="44ED5AE8" w14:textId="77777777" w:rsidR="000D6CD3" w:rsidRDefault="00000000">
      <w:pPr>
        <w:ind w:hanging="259"/>
      </w:pPr>
      <w:r>
        <w:rPr>
          <w:b/>
        </w:rPr>
        <w:t xml:space="preserve">D. </w:t>
      </w:r>
      <w:r>
        <w:t>Construction: Full-profile welded unless another frame construction is specifically indicated.</w:t>
      </w:r>
    </w:p>
    <w:p w14:paraId="60C54D59" w14:textId="77777777" w:rsidR="000D6CD3" w:rsidRDefault="00000000">
      <w:pPr>
        <w:ind w:hanging="259"/>
      </w:pPr>
      <w:r>
        <w:rPr>
          <w:b/>
        </w:rPr>
        <w:t xml:space="preserve">E. </w:t>
      </w:r>
      <w:r>
        <w:t>Sidelite, Transom, and Borrowed-Lite Frames: Fabricate from material matching the thickness of adjacent frame members unless otherwise indicated.</w:t>
      </w:r>
    </w:p>
    <w:p w14:paraId="0C352BB9" w14:textId="77777777" w:rsidR="000D6CD3" w:rsidRDefault="00000000">
      <w:pPr>
        <w:ind w:hanging="259"/>
      </w:pPr>
      <w:r>
        <w:rPr>
          <w:b/>
        </w:rPr>
        <w:t xml:space="preserve">F. </w:t>
      </w:r>
      <w:r>
        <w:t>Fabricate frames in one piece where practical. Where handling or shipping requires multiple sections, provide alignment plates or angles fabricated from metal of the same or greater thickness as the frame.</w:t>
      </w:r>
    </w:p>
    <w:p w14:paraId="6EDB0A42" w14:textId="77777777" w:rsidR="000D6CD3" w:rsidRDefault="00000000">
      <w:pPr>
        <w:pStyle w:val="SpecHeading"/>
      </w:pPr>
      <w:r>
        <w:t>2.5 HOLLOW-METAL PANELS</w:t>
      </w:r>
    </w:p>
    <w:p w14:paraId="64256CB4" w14:textId="77777777" w:rsidR="000D6CD3" w:rsidRDefault="00000000">
      <w:pPr>
        <w:ind w:hanging="259"/>
      </w:pPr>
      <w:r>
        <w:rPr>
          <w:b/>
        </w:rPr>
        <w:t xml:space="preserve">A. </w:t>
      </w:r>
      <w:r>
        <w:t>Provide hollow-metal panels of materials, construction, and factory finish matching adjacent door assemblies.</w:t>
      </w:r>
    </w:p>
    <w:p w14:paraId="0AC8106F" w14:textId="77777777" w:rsidR="000D6CD3" w:rsidRDefault="00000000">
      <w:pPr>
        <w:pStyle w:val="SpecHeading"/>
      </w:pPr>
      <w:r>
        <w:t>2.6 FRAME ANCHORS</w:t>
      </w:r>
    </w:p>
    <w:p w14:paraId="382B1A09" w14:textId="77777777" w:rsidR="000D6CD3" w:rsidRDefault="00000000">
      <w:pPr>
        <w:ind w:hanging="259"/>
      </w:pPr>
      <w:r>
        <w:rPr>
          <w:b/>
        </w:rPr>
        <w:t xml:space="preserve">A. </w:t>
      </w:r>
      <w:r>
        <w:t>Jamb Anchors: Provide minimum size, type, quantity, and spacing required by the applicable door and frame standard and suitable for the wall construction and performance level indicated.</w:t>
      </w:r>
    </w:p>
    <w:p w14:paraId="6892AF72" w14:textId="77777777" w:rsidR="000D6CD3" w:rsidRDefault="00000000">
      <w:pPr>
        <w:ind w:hanging="259"/>
      </w:pPr>
      <w:r>
        <w:rPr>
          <w:b/>
        </w:rPr>
        <w:t xml:space="preserve">B. </w:t>
      </w:r>
      <w:r>
        <w:t>Provide floor anchors for jambs and mullions extending to the floor.</w:t>
      </w:r>
    </w:p>
    <w:p w14:paraId="5E61A2FF" w14:textId="77777777" w:rsidR="000D6CD3" w:rsidRDefault="00000000">
      <w:pPr>
        <w:ind w:hanging="259"/>
      </w:pPr>
      <w:r>
        <w:rPr>
          <w:b/>
        </w:rPr>
        <w:t xml:space="preserve">C. </w:t>
      </w:r>
      <w:r>
        <w:t>For in-place concrete or masonry construction, provide suitable post-installed expansion anchors.</w:t>
      </w:r>
    </w:p>
    <w:p w14:paraId="62B6F0C5" w14:textId="77777777" w:rsidR="000D6CD3" w:rsidRDefault="00000000">
      <w:pPr>
        <w:ind w:hanging="259"/>
      </w:pPr>
      <w:r>
        <w:rPr>
          <w:b/>
        </w:rPr>
        <w:t xml:space="preserve">D. </w:t>
      </w:r>
      <w:r>
        <w:t>For anchors built into exterior walls, provide corrosion-resistant or galvanized construction as required by the applicable standard and exposure.</w:t>
      </w:r>
    </w:p>
    <w:p w14:paraId="1F3F9122" w14:textId="77777777" w:rsidR="000D6CD3" w:rsidRDefault="00000000">
      <w:pPr>
        <w:pStyle w:val="SpecHeading"/>
      </w:pPr>
      <w:r>
        <w:t>2.7 HARDWARE PREPARATION AND REINFORCEMENT</w:t>
      </w:r>
    </w:p>
    <w:p w14:paraId="64AF777A" w14:textId="77777777" w:rsidR="000D6CD3" w:rsidRDefault="00000000">
      <w:pPr>
        <w:ind w:hanging="259"/>
      </w:pPr>
      <w:r>
        <w:rPr>
          <w:b/>
        </w:rPr>
        <w:t xml:space="preserve">A. </w:t>
      </w:r>
      <w:r>
        <w:t>Factory prepare doors and frames for template mortised hardware and electrical wiring, including cutouts, reinforcement, mortising, drilling, and tapping according to ANSI/SDI A250.6, BHMA A156.115, the approved Door Hardware Schedule, and hardware manufacturers' templates.</w:t>
      </w:r>
    </w:p>
    <w:p w14:paraId="3A877104" w14:textId="77777777" w:rsidR="000D6CD3" w:rsidRDefault="00000000">
      <w:pPr>
        <w:ind w:hanging="259"/>
      </w:pPr>
      <w:r>
        <w:rPr>
          <w:b/>
        </w:rPr>
        <w:t xml:space="preserve">B. </w:t>
      </w:r>
      <w:r>
        <w:t>Reinforce doors and frames for non-templated, mortised, and surface-mounted hardware where indicated.</w:t>
      </w:r>
    </w:p>
    <w:p w14:paraId="79077D4B" w14:textId="77777777" w:rsidR="000D6CD3" w:rsidRDefault="00000000">
      <w:pPr>
        <w:ind w:hanging="259"/>
      </w:pPr>
      <w:r>
        <w:rPr>
          <w:b/>
        </w:rPr>
        <w:t xml:space="preserve">C. </w:t>
      </w:r>
      <w:r>
        <w:t>Coordinate preparations for hinges, continuous hinges, locks, exit devices, closers, overhead stops, flush bolts, coordinators, strikes, electrified hardware, access-control devices, door position switches, and related hardware as scheduled.</w:t>
      </w:r>
    </w:p>
    <w:p w14:paraId="2F5E9418" w14:textId="77777777" w:rsidR="000D6CD3" w:rsidRDefault="00000000">
      <w:pPr>
        <w:ind w:hanging="259"/>
      </w:pPr>
      <w:r>
        <w:rPr>
          <w:b/>
        </w:rPr>
        <w:t xml:space="preserve">D. </w:t>
      </w:r>
      <w:r>
        <w:t>Provide internal raceway or wiring preparation for electrified hardware where indicated and where compatible with the specified construction.</w:t>
      </w:r>
    </w:p>
    <w:p w14:paraId="5A641B48" w14:textId="77777777" w:rsidR="000D6CD3" w:rsidRDefault="00000000">
      <w:pPr>
        <w:pStyle w:val="SpecHeading"/>
      </w:pPr>
      <w:r>
        <w:t>2.8 GLAZED LITES AND MOLDINGS</w:t>
      </w:r>
    </w:p>
    <w:p w14:paraId="4D778CB2" w14:textId="77777777" w:rsidR="000D6CD3" w:rsidRDefault="00000000">
      <w:pPr>
        <w:ind w:hanging="259"/>
      </w:pPr>
      <w:r>
        <w:rPr>
          <w:b/>
        </w:rPr>
        <w:t xml:space="preserve">A. </w:t>
      </w:r>
      <w:r>
        <w:t>Provide glazed-lite openings, stops, and moldings where indicated. Coordinate opening dimensions with glazing type, fire-rating requirements, and hardware clearances.</w:t>
      </w:r>
    </w:p>
    <w:p w14:paraId="7E5D65F2" w14:textId="77777777" w:rsidR="000D6CD3" w:rsidRDefault="00000000">
      <w:pPr>
        <w:ind w:hanging="259"/>
      </w:pPr>
      <w:r>
        <w:rPr>
          <w:b/>
        </w:rPr>
        <w:t xml:space="preserve">B. </w:t>
      </w:r>
      <w:r>
        <w:t>Form corners of stops and moldings with mitered hairline joints.</w:t>
      </w:r>
    </w:p>
    <w:p w14:paraId="601CFA96" w14:textId="77777777" w:rsidR="000D6CD3" w:rsidRDefault="00000000">
      <w:pPr>
        <w:ind w:hanging="259"/>
      </w:pPr>
      <w:r>
        <w:rPr>
          <w:b/>
        </w:rPr>
        <w:t xml:space="preserve">C. </w:t>
      </w:r>
      <w:r>
        <w:t>Provide fixed and removable stops arranged to permit glazing installation and replacement.</w:t>
      </w:r>
    </w:p>
    <w:p w14:paraId="52C62821" w14:textId="77777777" w:rsidR="000D6CD3" w:rsidRDefault="00000000">
      <w:pPr>
        <w:ind w:hanging="259"/>
      </w:pPr>
      <w:r>
        <w:rPr>
          <w:b/>
        </w:rPr>
        <w:t xml:space="preserve">D. </w:t>
      </w:r>
      <w:r>
        <w:t>Glazing: Comply with Section 08 80 00 and requirements of the applicable labeled assembly.</w:t>
      </w:r>
    </w:p>
    <w:p w14:paraId="16FE5973" w14:textId="77777777" w:rsidR="000D6CD3" w:rsidRDefault="00000000">
      <w:pPr>
        <w:pStyle w:val="SpecHeading"/>
      </w:pPr>
      <w:r>
        <w:t>2.9 ASTRAGALS AND ACCESSORIES</w:t>
      </w:r>
    </w:p>
    <w:p w14:paraId="36BA53FD" w14:textId="77777777" w:rsidR="000D6CD3" w:rsidRDefault="00000000">
      <w:pPr>
        <w:ind w:hanging="259"/>
      </w:pPr>
      <w:r>
        <w:rPr>
          <w:b/>
        </w:rPr>
        <w:t xml:space="preserve">A. </w:t>
      </w:r>
      <w:r>
        <w:t>Provide overlapping astragal on one leaf of pairs where required by NFPA 80, the published listing, the hardware schedule, or the Contract Documents.</w:t>
      </w:r>
    </w:p>
    <w:p w14:paraId="2534E821" w14:textId="77777777" w:rsidR="000D6CD3" w:rsidRDefault="00000000">
      <w:pPr>
        <w:ind w:hanging="259"/>
      </w:pPr>
      <w:r>
        <w:rPr>
          <w:b/>
        </w:rPr>
        <w:t xml:space="preserve">B. </w:t>
      </w:r>
      <w:r>
        <w:t>Provide silencers, reinforcements, closures, glazing beads, and other accessories required for a complete installation and compatible with the specified door/frame construction.</w:t>
      </w:r>
    </w:p>
    <w:p w14:paraId="79B9FDF2" w14:textId="77777777" w:rsidR="000D6CD3" w:rsidRDefault="00000000">
      <w:r>
        <w:rPr>
          <w:b/>
        </w:rPr>
        <w:t xml:space="preserve">NOTE TO SPECIFIER: </w:t>
      </w:r>
      <w:r>
        <w:t>Retain this Article where factory powder-coated hollow-metal doors and frames are specified. UV-cured powder coating is not permitted.</w:t>
      </w:r>
    </w:p>
    <w:p w14:paraId="6F502373" w14:textId="77777777" w:rsidR="000D6CD3" w:rsidRDefault="00000000">
      <w:pPr>
        <w:pStyle w:val="SpecHeading"/>
      </w:pPr>
      <w:r>
        <w:t>2.10 FACTORY POWDER-COAT FINISH</w:t>
      </w:r>
    </w:p>
    <w:p w14:paraId="706CDA67" w14:textId="77777777" w:rsidR="000D6CD3" w:rsidRDefault="00000000">
      <w:pPr>
        <w:ind w:hanging="259"/>
      </w:pPr>
      <w:r>
        <w:rPr>
          <w:b/>
        </w:rPr>
        <w:t xml:space="preserve">A. </w:t>
      </w:r>
      <w:r>
        <w:t>General: Factory powder coating is the basis-of-design finish for FISO DOOR hollow-metal doors and frames where a factory-finished product is indicated.</w:t>
      </w:r>
    </w:p>
    <w:p w14:paraId="1B03835A" w14:textId="77777777" w:rsidR="000D6CD3" w:rsidRDefault="00000000">
      <w:pPr>
        <w:ind w:hanging="259"/>
      </w:pPr>
      <w:r>
        <w:rPr>
          <w:b/>
        </w:rPr>
        <w:t xml:space="preserve">B. </w:t>
      </w:r>
      <w:r>
        <w:t>Preparation: Clean and pretreat steel surfaces before coating.</w:t>
      </w:r>
    </w:p>
    <w:p w14:paraId="70D2D6C1" w14:textId="77777777" w:rsidR="000D6CD3" w:rsidRDefault="00000000">
      <w:pPr>
        <w:ind w:hanging="259"/>
      </w:pPr>
      <w:r>
        <w:rPr>
          <w:b/>
        </w:rPr>
        <w:t xml:space="preserve">C. </w:t>
      </w:r>
      <w:r>
        <w:t>Primer: Apply manufacturer's standard powder-coated primer compatible with the substrate and finish system.</w:t>
      </w:r>
    </w:p>
    <w:p w14:paraId="638599C1" w14:textId="77777777" w:rsidR="000D6CD3" w:rsidRDefault="00000000">
      <w:pPr>
        <w:ind w:hanging="259"/>
      </w:pPr>
      <w:r>
        <w:rPr>
          <w:b/>
        </w:rPr>
        <w:t xml:space="preserve">D. </w:t>
      </w:r>
      <w:r>
        <w:t>Factory Finish: Apply manufacturer's baked-on powder-coat finish system consisting of powder-coated primer and thermosetting topcoat, complying with ANSI/SDI A250.3 where applicable.</w:t>
      </w:r>
    </w:p>
    <w:p w14:paraId="176873D5" w14:textId="77777777" w:rsidR="000D6CD3" w:rsidRDefault="00000000">
      <w:pPr>
        <w:ind w:hanging="259"/>
      </w:pPr>
      <w:r>
        <w:rPr>
          <w:b/>
        </w:rPr>
        <w:t xml:space="preserve">E. </w:t>
      </w:r>
      <w:r>
        <w:t xml:space="preserve">Curing Method: Powder coating shall be thermally cured using a conventional oven-baked curing process. </w:t>
      </w:r>
      <w:r>
        <w:rPr>
          <w:b/>
        </w:rPr>
        <w:t>UV-cured powder coating is not permitted.</w:t>
      </w:r>
    </w:p>
    <w:p w14:paraId="1D306961" w14:textId="77777777" w:rsidR="000D6CD3" w:rsidRDefault="00000000">
      <w:pPr>
        <w:ind w:hanging="259"/>
      </w:pPr>
      <w:r>
        <w:rPr>
          <w:b/>
        </w:rPr>
        <w:t xml:space="preserve">F. </w:t>
      </w:r>
      <w:r>
        <w:t>Coverage: Apply powder coating to exposed surfaces and interior/unexposed steel surfaces of doors and frames.</w:t>
      </w:r>
    </w:p>
    <w:p w14:paraId="65476E26" w14:textId="77777777" w:rsidR="000D6CD3" w:rsidRDefault="00000000">
      <w:pPr>
        <w:ind w:hanging="259"/>
      </w:pPr>
      <w:r>
        <w:rPr>
          <w:b/>
        </w:rPr>
        <w:t xml:space="preserve">G. </w:t>
      </w:r>
      <w:r>
        <w:t>Color and Gloss: As selected by Architect from manufacturer's available range.</w:t>
      </w:r>
    </w:p>
    <w:p w14:paraId="0059A5B0" w14:textId="77777777" w:rsidR="000D6CD3" w:rsidRDefault="00000000">
      <w:pPr>
        <w:ind w:hanging="259"/>
      </w:pPr>
      <w:r>
        <w:rPr>
          <w:b/>
        </w:rPr>
        <w:lastRenderedPageBreak/>
        <w:t xml:space="preserve">H. </w:t>
      </w:r>
      <w:r>
        <w:t>Project-Specific Colors: Coordinate custom color requirements with manufacturer before final specification and ordering.</w:t>
      </w:r>
    </w:p>
    <w:p w14:paraId="0A360A69" w14:textId="77777777" w:rsidR="000D6CD3" w:rsidRDefault="00000000">
      <w:pPr>
        <w:ind w:hanging="259"/>
      </w:pPr>
      <w:r>
        <w:rPr>
          <w:b/>
        </w:rPr>
        <w:t xml:space="preserve">I. </w:t>
      </w:r>
      <w:r>
        <w:t>Touch-Up: Repair damaged factory-finished surfaces with compatible materials and procedures recommended by manufacturer.</w:t>
      </w:r>
    </w:p>
    <w:p w14:paraId="563A1DD6" w14:textId="77777777" w:rsidR="000D6CD3" w:rsidRDefault="00000000">
      <w:pPr>
        <w:pStyle w:val="SpecHeading"/>
      </w:pPr>
      <w:r>
        <w:t>2.11 FABRICATION</w:t>
      </w:r>
    </w:p>
    <w:p w14:paraId="0E976BBC" w14:textId="77777777" w:rsidR="000D6CD3" w:rsidRDefault="00000000">
      <w:pPr>
        <w:ind w:hanging="259"/>
      </w:pPr>
      <w:r>
        <w:rPr>
          <w:b/>
        </w:rPr>
        <w:t xml:space="preserve">A. </w:t>
      </w:r>
      <w:r>
        <w:t>Fabricate doors and frames square, rigid, and free of defects that impair appearance or function.</w:t>
      </w:r>
    </w:p>
    <w:p w14:paraId="620CBD0C" w14:textId="77777777" w:rsidR="000D6CD3" w:rsidRDefault="00000000">
      <w:pPr>
        <w:ind w:hanging="259"/>
      </w:pPr>
      <w:r>
        <w:rPr>
          <w:b/>
        </w:rPr>
        <w:t xml:space="preserve">B. </w:t>
      </w:r>
      <w:r>
        <w:t>Provide countersunk exposed fasteners where exposed fasteners are required unless otherwise indicated.</w:t>
      </w:r>
    </w:p>
    <w:p w14:paraId="1DBD6694" w14:textId="77777777" w:rsidR="000D6CD3" w:rsidRDefault="00000000">
      <w:pPr>
        <w:ind w:hanging="259"/>
      </w:pPr>
      <w:r>
        <w:rPr>
          <w:b/>
        </w:rPr>
        <w:t xml:space="preserve">C. </w:t>
      </w:r>
      <w:r>
        <w:t>Coordinate door and frame handing, hardware locations, reinforcements, glazing, anchors, and wall conditions before fabrication.</w:t>
      </w:r>
    </w:p>
    <w:p w14:paraId="061500DA" w14:textId="77777777" w:rsidR="000D6CD3" w:rsidRDefault="00000000">
      <w:pPr>
        <w:ind w:hanging="259"/>
      </w:pPr>
      <w:r>
        <w:rPr>
          <w:b/>
        </w:rPr>
        <w:t xml:space="preserve">D. </w:t>
      </w:r>
      <w:r>
        <w:t>Do not fabricate project-specific openings until approved shop drawings and required hardware templates are available.</w:t>
      </w:r>
    </w:p>
    <w:p w14:paraId="6ECE70CD" w14:textId="77777777" w:rsidR="000D6CD3" w:rsidRDefault="00000000">
      <w:pPr>
        <w:pStyle w:val="SpecHeading"/>
      </w:pPr>
      <w:r>
        <w:t>PART 3 - EXECUTION</w:t>
      </w:r>
    </w:p>
    <w:p w14:paraId="00CA5EDD" w14:textId="77777777" w:rsidR="000D6CD3" w:rsidRDefault="00000000">
      <w:pPr>
        <w:pStyle w:val="SpecHeading"/>
      </w:pPr>
      <w:r>
        <w:t>3.1 EXAMINATION AND PREPARATION</w:t>
      </w:r>
    </w:p>
    <w:p w14:paraId="6EA5F775" w14:textId="77777777" w:rsidR="000D6CD3" w:rsidRDefault="00000000">
      <w:pPr>
        <w:ind w:hanging="259"/>
      </w:pPr>
      <w:r>
        <w:rPr>
          <w:b/>
        </w:rPr>
        <w:t xml:space="preserve">A. </w:t>
      </w:r>
      <w:r>
        <w:t>Examine wall openings and adjacent construction for conditions affecting installation. Do not proceed until unsatisfactory conditions are corrected.</w:t>
      </w:r>
    </w:p>
    <w:p w14:paraId="70134607" w14:textId="77777777" w:rsidR="000D6CD3" w:rsidRDefault="00000000">
      <w:pPr>
        <w:ind w:hanging="259"/>
      </w:pPr>
      <w:r>
        <w:rPr>
          <w:b/>
        </w:rPr>
        <w:t xml:space="preserve">B. </w:t>
      </w:r>
      <w:r>
        <w:t>Remove factory shipping spreaders as required. Grind, fill, dress, and touch up exposed surfaces where spreaders are removed.</w:t>
      </w:r>
    </w:p>
    <w:p w14:paraId="2E726FF5" w14:textId="77777777" w:rsidR="000D6CD3" w:rsidRDefault="00000000">
      <w:pPr>
        <w:ind w:hanging="259"/>
      </w:pPr>
      <w:r>
        <w:rPr>
          <w:b/>
        </w:rPr>
        <w:t xml:space="preserve">C. </w:t>
      </w:r>
      <w:r>
        <w:t>Coordinate field drilling and tapping for non-templated or surface-mounted hardware with approved shop drawings and hardware requirements.</w:t>
      </w:r>
    </w:p>
    <w:p w14:paraId="773DD5C1" w14:textId="77777777" w:rsidR="000D6CD3" w:rsidRDefault="00000000">
      <w:pPr>
        <w:pStyle w:val="SpecHeading"/>
      </w:pPr>
      <w:r>
        <w:t>3.2 INSTALLATION</w:t>
      </w:r>
    </w:p>
    <w:p w14:paraId="1A3E3F75" w14:textId="77777777" w:rsidR="000D6CD3" w:rsidRDefault="00000000">
      <w:pPr>
        <w:ind w:hanging="259"/>
      </w:pPr>
      <w:r>
        <w:rPr>
          <w:b/>
        </w:rPr>
        <w:t xml:space="preserve">A. </w:t>
      </w:r>
      <w:r>
        <w:t>Install hollow-metal doors and frames plumb, rigid, aligned, and securely fastened in accordance with approved shop drawings and manufacturer's written instructions.</w:t>
      </w:r>
    </w:p>
    <w:p w14:paraId="6115262C" w14:textId="77777777" w:rsidR="000D6CD3" w:rsidRDefault="00000000">
      <w:pPr>
        <w:ind w:hanging="259"/>
      </w:pPr>
      <w:r>
        <w:rPr>
          <w:b/>
        </w:rPr>
        <w:t xml:space="preserve">B. </w:t>
      </w:r>
      <w:r>
        <w:t>Install hollow-metal frames in accordance with ANSI/SDI A250.11 and NAAMM-HMMA 840.</w:t>
      </w:r>
    </w:p>
    <w:p w14:paraId="03664872" w14:textId="77777777" w:rsidR="000D6CD3" w:rsidRDefault="00000000">
      <w:pPr>
        <w:ind w:hanging="259"/>
      </w:pPr>
      <w:r>
        <w:rPr>
          <w:b/>
        </w:rPr>
        <w:t xml:space="preserve">C. </w:t>
      </w:r>
      <w:r>
        <w:t>Set frames accurately in position, brace until permanent anchors are set, and protect factory finishes from damage.</w:t>
      </w:r>
    </w:p>
    <w:p w14:paraId="05F5E475" w14:textId="77777777" w:rsidR="000D6CD3" w:rsidRDefault="00000000">
      <w:pPr>
        <w:ind w:hanging="259"/>
      </w:pPr>
      <w:r>
        <w:rPr>
          <w:b/>
        </w:rPr>
        <w:t xml:space="preserve">D. </w:t>
      </w:r>
      <w:r>
        <w:t>Install fire-rated openings according to NFPA 80 and smoke-control openings according to NFPA 105.</w:t>
      </w:r>
    </w:p>
    <w:p w14:paraId="454A01F8" w14:textId="77777777" w:rsidR="000D6CD3" w:rsidRDefault="00000000">
      <w:pPr>
        <w:ind w:hanging="259"/>
      </w:pPr>
      <w:r>
        <w:rPr>
          <w:b/>
        </w:rPr>
        <w:t xml:space="preserve">E. </w:t>
      </w:r>
      <w:r>
        <w:t>Fit and adjust hollow-metal doors accurately within required clearances. Non-fire-rated steel doors shall comply with applicable ANSI/SDI requirements; fire-rated doors shall comply with NFPA 80.</w:t>
      </w:r>
    </w:p>
    <w:p w14:paraId="433A5A0A" w14:textId="77777777" w:rsidR="000D6CD3" w:rsidRDefault="00000000">
      <w:pPr>
        <w:ind w:hanging="259"/>
      </w:pPr>
      <w:r>
        <w:rPr>
          <w:b/>
        </w:rPr>
        <w:t xml:space="preserve">F. </w:t>
      </w:r>
      <w:r>
        <w:t>Install glazing in accordance with Section 08 80 00 and the hollow-metal manufacturer's written instructions.</w:t>
      </w:r>
    </w:p>
    <w:p w14:paraId="309D0E65" w14:textId="77777777" w:rsidR="000D6CD3" w:rsidRDefault="00000000">
      <w:pPr>
        <w:pStyle w:val="SpecHeading"/>
      </w:pPr>
      <w:r>
        <w:t>3.3 FIELD QUALITY CONTROL</w:t>
      </w:r>
    </w:p>
    <w:p w14:paraId="143E0D97" w14:textId="77777777" w:rsidR="000D6CD3" w:rsidRDefault="00000000">
      <w:pPr>
        <w:ind w:hanging="259"/>
      </w:pPr>
      <w:r>
        <w:rPr>
          <w:b/>
        </w:rPr>
        <w:t xml:space="preserve">A. </w:t>
      </w:r>
      <w:r>
        <w:t>Where required by the Contract Documents, engage qualified personnel to inspect fire-rated and egress door assemblies and furnish reports to Architect.</w:t>
      </w:r>
    </w:p>
    <w:p w14:paraId="2B9C059D" w14:textId="77777777" w:rsidR="000D6CD3" w:rsidRDefault="00000000">
      <w:pPr>
        <w:ind w:hanging="259"/>
      </w:pPr>
      <w:r>
        <w:rPr>
          <w:b/>
        </w:rPr>
        <w:t xml:space="preserve">B. </w:t>
      </w:r>
      <w:r>
        <w:t>Repair or replace installations that do not comply with specified requirements and reinspect as required.</w:t>
      </w:r>
    </w:p>
    <w:p w14:paraId="1B9034E0" w14:textId="77777777" w:rsidR="000D6CD3" w:rsidRDefault="00000000">
      <w:pPr>
        <w:ind w:hanging="259"/>
      </w:pPr>
      <w:r>
        <w:rPr>
          <w:b/>
        </w:rPr>
        <w:t xml:space="preserve">C. </w:t>
      </w:r>
      <w:r>
        <w:t>For fire-rated door assemblies, provide inspection documentation required by NFPA 80 when specified.</w:t>
      </w:r>
    </w:p>
    <w:p w14:paraId="06492AE1" w14:textId="77777777" w:rsidR="000D6CD3" w:rsidRDefault="00000000">
      <w:pPr>
        <w:pStyle w:val="SpecHeading"/>
      </w:pPr>
      <w:r>
        <w:t>3.4 ADJUSTING, REPAIR, AND TOUCH-UP</w:t>
      </w:r>
    </w:p>
    <w:p w14:paraId="3FFEA160" w14:textId="77777777" w:rsidR="000D6CD3" w:rsidRDefault="00000000">
      <w:pPr>
        <w:ind w:hanging="259"/>
      </w:pPr>
      <w:r>
        <w:rPr>
          <w:b/>
        </w:rPr>
        <w:t xml:space="preserve">A. </w:t>
      </w:r>
      <w:r>
        <w:t>Adjust doors and hardware for smooth operation without binding, excessive clearance, or interference.</w:t>
      </w:r>
    </w:p>
    <w:p w14:paraId="2681BD16" w14:textId="77777777" w:rsidR="000D6CD3" w:rsidRDefault="00000000">
      <w:pPr>
        <w:ind w:hanging="259"/>
      </w:pPr>
      <w:r>
        <w:rPr>
          <w:b/>
        </w:rPr>
        <w:t xml:space="preserve">B. </w:t>
      </w:r>
      <w:r>
        <w:t>Clean and repair abraded metallic-coated surfaces using compatible galvanizing repair materials where applicable.</w:t>
      </w:r>
    </w:p>
    <w:p w14:paraId="5A3FCD55" w14:textId="77777777" w:rsidR="000D6CD3" w:rsidRDefault="00000000">
      <w:pPr>
        <w:ind w:hanging="259"/>
      </w:pPr>
      <w:r>
        <w:rPr>
          <w:b/>
        </w:rPr>
        <w:t xml:space="preserve">C. </w:t>
      </w:r>
      <w:r>
        <w:t>Clean and repair damaged factory powder-coated surfaces using materials and procedures recommended by manufacturer.</w:t>
      </w:r>
    </w:p>
    <w:p w14:paraId="5CB515A3" w14:textId="77777777" w:rsidR="000D6CD3" w:rsidRDefault="00000000">
      <w:pPr>
        <w:ind w:hanging="259"/>
      </w:pPr>
      <w:r>
        <w:rPr>
          <w:b/>
        </w:rPr>
        <w:t xml:space="preserve">D. </w:t>
      </w:r>
      <w:r>
        <w:t>Replace components that cannot be repaired to Architect's acceptance.</w:t>
      </w:r>
    </w:p>
    <w:p w14:paraId="2A0BED4D" w14:textId="77777777" w:rsidR="000D6CD3" w:rsidRDefault="00000000">
      <w:pPr>
        <w:pStyle w:val="SpecHeading"/>
      </w:pPr>
      <w:r>
        <w:t>3.5 PROTECTION</w:t>
      </w:r>
    </w:p>
    <w:p w14:paraId="269B69B5" w14:textId="77777777" w:rsidR="000D6CD3" w:rsidRDefault="00000000">
      <w:pPr>
        <w:ind w:hanging="259"/>
      </w:pPr>
      <w:r>
        <w:rPr>
          <w:b/>
        </w:rPr>
        <w:t xml:space="preserve">A. </w:t>
      </w:r>
      <w:r>
        <w:t>Protect installed doors, frames, and factory finishes from damage during remaining construction. Remove temporary protection and clean exposed surfaces before Substantial Completion.</w:t>
      </w:r>
    </w:p>
    <w:p w14:paraId="33330A37" w14:textId="77777777" w:rsidR="000D6CD3" w:rsidRDefault="00000000">
      <w:pPr>
        <w:spacing w:before="280"/>
        <w:jc w:val="center"/>
      </w:pPr>
      <w:r>
        <w:rPr>
          <w:b/>
          <w:sz w:val="21"/>
        </w:rPr>
        <w:t>END OF SECTION 08 11 13</w:t>
      </w:r>
    </w:p>
    <w:sectPr w:rsidR="000D6CD3"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251E4" w14:textId="77777777" w:rsidR="00E977D5" w:rsidRDefault="00E977D5">
      <w:pPr>
        <w:spacing w:after="0" w:line="240" w:lineRule="auto"/>
      </w:pPr>
      <w:r>
        <w:separator/>
      </w:r>
    </w:p>
  </w:endnote>
  <w:endnote w:type="continuationSeparator" w:id="0">
    <w:p w14:paraId="2E0DA004" w14:textId="77777777" w:rsidR="00E977D5" w:rsidRDefault="00E97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06E8" w14:textId="77777777" w:rsidR="000D6CD3" w:rsidRDefault="00000000">
    <w:pPr>
      <w:pStyle w:val="Footer"/>
      <w:jc w:val="center"/>
    </w:pPr>
    <w:r>
      <w:rPr>
        <w:sz w:val="15"/>
      </w:rPr>
      <w:t>SECTION 08 11 13 - HOLLOW METAL DOORS AND FRAMES  |  FISO DOOR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FFE85C" w14:textId="77777777" w:rsidR="00E977D5" w:rsidRDefault="00E977D5">
      <w:pPr>
        <w:spacing w:after="0" w:line="240" w:lineRule="auto"/>
      </w:pPr>
      <w:r>
        <w:separator/>
      </w:r>
    </w:p>
  </w:footnote>
  <w:footnote w:type="continuationSeparator" w:id="0">
    <w:p w14:paraId="640A6BF0" w14:textId="77777777" w:rsidR="00E977D5" w:rsidRDefault="00E97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68DAA" w14:textId="77777777" w:rsidR="000D6CD3" w:rsidRDefault="00000000">
    <w:pPr>
      <w:pStyle w:val="Header"/>
      <w:jc w:val="right"/>
    </w:pPr>
    <w:r>
      <w:rPr>
        <w:b/>
        <w:color w:val="2F75B5"/>
        <w:sz w:val="16"/>
      </w:rPr>
      <w:t>FISO DOOR  |  ARCHITECTURAL GUIDE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0522071">
    <w:abstractNumId w:val="8"/>
  </w:num>
  <w:num w:numId="2" w16cid:durableId="1014915466">
    <w:abstractNumId w:val="6"/>
  </w:num>
  <w:num w:numId="3" w16cid:durableId="1497070893">
    <w:abstractNumId w:val="5"/>
  </w:num>
  <w:num w:numId="4" w16cid:durableId="2079937355">
    <w:abstractNumId w:val="4"/>
  </w:num>
  <w:num w:numId="5" w16cid:durableId="928152999">
    <w:abstractNumId w:val="7"/>
  </w:num>
  <w:num w:numId="6" w16cid:durableId="339746474">
    <w:abstractNumId w:val="3"/>
  </w:num>
  <w:num w:numId="7" w16cid:durableId="942802906">
    <w:abstractNumId w:val="2"/>
  </w:num>
  <w:num w:numId="8" w16cid:durableId="1132749777">
    <w:abstractNumId w:val="1"/>
  </w:num>
  <w:num w:numId="9" w16cid:durableId="1727800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CD3"/>
    <w:rsid w:val="0015074B"/>
    <w:rsid w:val="0029639D"/>
    <w:rsid w:val="00326F90"/>
    <w:rsid w:val="009605CC"/>
    <w:rsid w:val="00AA1D8D"/>
    <w:rsid w:val="00B47730"/>
    <w:rsid w:val="00BF3E00"/>
    <w:rsid w:val="00CB0664"/>
    <w:rsid w:val="00E977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17641"/>
  <w14:defaultImageDpi w14:val="300"/>
  <w15:docId w15:val="{660ACC46-40D8-4E48-9084-CD32E0A81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Heading">
    <w:name w:val="SpecHeading"/>
    <w:pPr>
      <w:keepNext/>
      <w:spacing w:before="160" w:after="60"/>
    </w:pPr>
    <w:rPr>
      <w:rFonts w:ascii="Arial" w:hAnsi="Arial"/>
      <w:b/>
      <w:color w:val="2F75B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2248</Words>
  <Characters>12817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FISO Architectural Guide Specification - Section 08 11 13</dc:title>
  <dc:subject>Hollow Metal Doors and Frames</dc:subject>
  <dc:creator>FISO DOOR</dc:creator>
  <cp:keywords/>
  <dc:description>generated by python-docx</dc:description>
  <cp:lastModifiedBy>Hao Ling</cp:lastModifiedBy>
  <cp:revision>2</cp:revision>
  <dcterms:created xsi:type="dcterms:W3CDTF">2026-09-23T13:35:00Z</dcterms:created>
  <dcterms:modified xsi:type="dcterms:W3CDTF">2026-09-23T13:35:00Z</dcterms:modified>
  <cp:category/>
</cp:coreProperties>
</file>